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7D1" w:rsidRDefault="005757D1" w:rsidP="005757D1">
      <w:pPr>
        <w:jc w:val="center"/>
        <w:rPr>
          <w:b/>
          <w:sz w:val="28"/>
          <w:szCs w:val="28"/>
        </w:rPr>
      </w:pPr>
      <w:r>
        <w:rPr>
          <w:b/>
          <w:sz w:val="28"/>
          <w:szCs w:val="28"/>
        </w:rPr>
        <w:t>СОВЕТ</w:t>
      </w:r>
    </w:p>
    <w:p w:rsidR="005757D1" w:rsidRDefault="005757D1" w:rsidP="005757D1">
      <w:pPr>
        <w:jc w:val="center"/>
        <w:rPr>
          <w:b/>
          <w:sz w:val="28"/>
          <w:szCs w:val="28"/>
        </w:rPr>
      </w:pPr>
      <w:r>
        <w:rPr>
          <w:b/>
          <w:sz w:val="28"/>
          <w:szCs w:val="28"/>
        </w:rPr>
        <w:t xml:space="preserve">  НОВОПОКРОВСКОГО МУНИЦИПАЛЬНОГО ОБРАЗОВАНИЯ</w:t>
      </w:r>
    </w:p>
    <w:p w:rsidR="005757D1" w:rsidRDefault="005757D1" w:rsidP="005757D1">
      <w:pPr>
        <w:jc w:val="center"/>
        <w:rPr>
          <w:b/>
          <w:sz w:val="28"/>
          <w:szCs w:val="28"/>
        </w:rPr>
      </w:pPr>
      <w:r>
        <w:rPr>
          <w:b/>
          <w:sz w:val="28"/>
          <w:szCs w:val="28"/>
        </w:rPr>
        <w:t>БАЛАШОВСКОГО МУНИЦИПАЛЬНОГО РАЙОНА</w:t>
      </w:r>
    </w:p>
    <w:p w:rsidR="005757D1" w:rsidRDefault="005757D1" w:rsidP="005757D1">
      <w:pPr>
        <w:jc w:val="center"/>
        <w:rPr>
          <w:b/>
          <w:sz w:val="28"/>
          <w:szCs w:val="28"/>
        </w:rPr>
      </w:pPr>
      <w:r>
        <w:rPr>
          <w:b/>
          <w:sz w:val="28"/>
          <w:szCs w:val="28"/>
        </w:rPr>
        <w:t>САРАТОВСКОЙ ОБЛАСТИ</w:t>
      </w:r>
    </w:p>
    <w:p w:rsidR="005757D1" w:rsidRDefault="005757D1" w:rsidP="005757D1">
      <w:pPr>
        <w:jc w:val="center"/>
        <w:rPr>
          <w:b/>
          <w:sz w:val="28"/>
          <w:szCs w:val="28"/>
        </w:rPr>
      </w:pPr>
    </w:p>
    <w:p w:rsidR="005757D1" w:rsidRDefault="005757D1" w:rsidP="005757D1">
      <w:pPr>
        <w:jc w:val="center"/>
        <w:rPr>
          <w:b/>
          <w:sz w:val="28"/>
          <w:szCs w:val="28"/>
        </w:rPr>
      </w:pPr>
      <w:r>
        <w:rPr>
          <w:b/>
          <w:sz w:val="28"/>
          <w:szCs w:val="28"/>
        </w:rPr>
        <w:t>РЕШЕНИЕ</w:t>
      </w:r>
    </w:p>
    <w:p w:rsidR="005757D1" w:rsidRDefault="005757D1" w:rsidP="005757D1">
      <w:pPr>
        <w:jc w:val="center"/>
        <w:rPr>
          <w:b/>
          <w:sz w:val="28"/>
          <w:szCs w:val="28"/>
        </w:rPr>
      </w:pPr>
    </w:p>
    <w:p w:rsidR="005757D1" w:rsidRDefault="005757D1" w:rsidP="005757D1">
      <w:pPr>
        <w:jc w:val="both"/>
        <w:rPr>
          <w:b/>
          <w:sz w:val="28"/>
          <w:szCs w:val="28"/>
        </w:rPr>
      </w:pPr>
    </w:p>
    <w:p w:rsidR="005757D1" w:rsidRDefault="005757D1" w:rsidP="005757D1">
      <w:pPr>
        <w:jc w:val="both"/>
        <w:rPr>
          <w:b/>
          <w:sz w:val="28"/>
          <w:szCs w:val="28"/>
        </w:rPr>
      </w:pPr>
      <w:r>
        <w:rPr>
          <w:b/>
          <w:sz w:val="28"/>
          <w:szCs w:val="28"/>
        </w:rPr>
        <w:t xml:space="preserve">от </w:t>
      </w:r>
      <w:r w:rsidR="00B71EE7">
        <w:rPr>
          <w:b/>
          <w:sz w:val="28"/>
          <w:szCs w:val="28"/>
        </w:rPr>
        <w:t>23.05</w:t>
      </w:r>
      <w:r w:rsidR="007F4B72">
        <w:rPr>
          <w:b/>
          <w:sz w:val="28"/>
          <w:szCs w:val="28"/>
        </w:rPr>
        <w:t>.2018</w:t>
      </w:r>
      <w:r>
        <w:rPr>
          <w:b/>
          <w:sz w:val="28"/>
          <w:szCs w:val="28"/>
        </w:rPr>
        <w:t xml:space="preserve">  г.     №  </w:t>
      </w:r>
      <w:r w:rsidR="00B71EE7">
        <w:rPr>
          <w:b/>
          <w:sz w:val="28"/>
          <w:szCs w:val="28"/>
        </w:rPr>
        <w:t>55</w:t>
      </w:r>
      <w:r>
        <w:rPr>
          <w:b/>
          <w:sz w:val="28"/>
          <w:szCs w:val="28"/>
        </w:rPr>
        <w:t xml:space="preserve">                                                    с. Новопокровское</w:t>
      </w:r>
    </w:p>
    <w:p w:rsidR="005757D1" w:rsidRDefault="005757D1" w:rsidP="005757D1">
      <w:pPr>
        <w:jc w:val="both"/>
        <w:rPr>
          <w:b/>
          <w:sz w:val="28"/>
          <w:szCs w:val="28"/>
        </w:rPr>
      </w:pPr>
    </w:p>
    <w:p w:rsidR="005757D1" w:rsidRDefault="005757D1" w:rsidP="005757D1">
      <w:pPr>
        <w:jc w:val="both"/>
        <w:rPr>
          <w:b/>
          <w:sz w:val="28"/>
          <w:szCs w:val="28"/>
        </w:rPr>
      </w:pPr>
      <w:r>
        <w:rPr>
          <w:b/>
          <w:sz w:val="28"/>
          <w:szCs w:val="28"/>
        </w:rPr>
        <w:t xml:space="preserve">О внесении изменений в Устав </w:t>
      </w:r>
    </w:p>
    <w:p w:rsidR="005757D1" w:rsidRDefault="005757D1" w:rsidP="005757D1">
      <w:pPr>
        <w:jc w:val="both"/>
        <w:rPr>
          <w:b/>
          <w:sz w:val="28"/>
          <w:szCs w:val="28"/>
        </w:rPr>
      </w:pPr>
      <w:r>
        <w:rPr>
          <w:b/>
          <w:sz w:val="28"/>
          <w:szCs w:val="28"/>
        </w:rPr>
        <w:t xml:space="preserve">Новопокровского муниципального образования </w:t>
      </w:r>
    </w:p>
    <w:p w:rsidR="005757D1" w:rsidRDefault="005757D1" w:rsidP="005757D1">
      <w:pPr>
        <w:jc w:val="both"/>
        <w:rPr>
          <w:b/>
          <w:sz w:val="28"/>
          <w:szCs w:val="28"/>
        </w:rPr>
      </w:pPr>
      <w:proofErr w:type="spellStart"/>
      <w:r>
        <w:rPr>
          <w:b/>
          <w:sz w:val="28"/>
          <w:szCs w:val="28"/>
        </w:rPr>
        <w:t>Балашовского</w:t>
      </w:r>
      <w:proofErr w:type="spellEnd"/>
      <w:r>
        <w:rPr>
          <w:b/>
          <w:sz w:val="28"/>
          <w:szCs w:val="28"/>
        </w:rPr>
        <w:t xml:space="preserve"> муниципального района </w:t>
      </w:r>
    </w:p>
    <w:p w:rsidR="005757D1" w:rsidRDefault="005757D1" w:rsidP="005757D1">
      <w:pPr>
        <w:jc w:val="both"/>
        <w:rPr>
          <w:b/>
          <w:sz w:val="28"/>
          <w:szCs w:val="28"/>
        </w:rPr>
      </w:pPr>
      <w:r>
        <w:rPr>
          <w:b/>
          <w:sz w:val="28"/>
          <w:szCs w:val="28"/>
        </w:rPr>
        <w:t>Саратовской области</w:t>
      </w:r>
    </w:p>
    <w:p w:rsidR="005757D1" w:rsidRDefault="005757D1" w:rsidP="005757D1">
      <w:pPr>
        <w:jc w:val="both"/>
        <w:rPr>
          <w:b/>
          <w:sz w:val="28"/>
          <w:szCs w:val="28"/>
        </w:rPr>
      </w:pPr>
    </w:p>
    <w:p w:rsidR="005757D1" w:rsidRDefault="005757D1" w:rsidP="005757D1">
      <w:pPr>
        <w:jc w:val="both"/>
        <w:rPr>
          <w:sz w:val="28"/>
          <w:szCs w:val="28"/>
        </w:rPr>
      </w:pPr>
    </w:p>
    <w:p w:rsidR="000D1714" w:rsidRPr="007F4B72" w:rsidRDefault="005757D1" w:rsidP="007F4B72">
      <w:pPr>
        <w:pStyle w:val="ConsPlusNormal"/>
        <w:ind w:firstLine="709"/>
        <w:jc w:val="both"/>
      </w:pPr>
      <w:r>
        <w:tab/>
      </w:r>
      <w:proofErr w:type="gramStart"/>
      <w:r w:rsidR="007F4B72" w:rsidRPr="00FC5537">
        <w:t xml:space="preserve">На основании Федерального закона от 6 октября </w:t>
      </w:r>
      <w:smartTag w:uri="urn:schemas-microsoft-com:office:smarttags" w:element="metricconverter">
        <w:smartTagPr>
          <w:attr w:name="ProductID" w:val="2003 г"/>
        </w:smartTagPr>
        <w:r w:rsidR="007F4B72" w:rsidRPr="00FC5537">
          <w:t>2003 г</w:t>
        </w:r>
      </w:smartTag>
      <w:r w:rsidR="007F4B72" w:rsidRPr="00FC5537">
        <w:t xml:space="preserve">. №131-ФЗ «Об общих принципах организации местного самоуправления в Российской Федерации»            (в ред. от 18.07.2017 № 171-ФЗ, от 29.07.2017 № 279-ФЗ, от 30.10.2017 № 299-ФЗ), Федерального закона от 21.07.2005 № 97-ФЗ  «О государственной регистрации уставов муниципальных образований» (в ред. от 28.12.2016 </w:t>
      </w:r>
      <w:hyperlink r:id="rId4" w:history="1">
        <w:r w:rsidR="007F4B72" w:rsidRPr="00FC5537">
          <w:t xml:space="preserve">№ 494-ФЗ </w:t>
        </w:r>
      </w:hyperlink>
      <w:r w:rsidR="007F4B72" w:rsidRPr="00FC5537">
        <w:t xml:space="preserve">), Устава </w:t>
      </w:r>
      <w:r w:rsidR="007F4B72">
        <w:t>Новопокровского</w:t>
      </w:r>
      <w:r w:rsidR="007F4B72" w:rsidRPr="00FC5537">
        <w:t xml:space="preserve"> муниципального образования </w:t>
      </w:r>
      <w:proofErr w:type="spellStart"/>
      <w:r w:rsidR="007F4B72">
        <w:t>Балашовского</w:t>
      </w:r>
      <w:proofErr w:type="spellEnd"/>
      <w:r w:rsidR="007F4B72">
        <w:t xml:space="preserve"> </w:t>
      </w:r>
      <w:r w:rsidR="007F4B72" w:rsidRPr="00FC5537">
        <w:t>муниципального района Саратовской области</w:t>
      </w:r>
      <w:r w:rsidR="00AD4631">
        <w:t xml:space="preserve">, </w:t>
      </w:r>
      <w:r w:rsidR="000D1714">
        <w:t xml:space="preserve">Совет Новопокровского муниципального образования </w:t>
      </w:r>
      <w:proofErr w:type="spellStart"/>
      <w:r w:rsidR="000D1714">
        <w:t>Балашовского</w:t>
      </w:r>
      <w:proofErr w:type="spellEnd"/>
      <w:proofErr w:type="gramEnd"/>
      <w:r w:rsidR="000D1714">
        <w:t xml:space="preserve"> муниципального района Саратовской области</w:t>
      </w:r>
    </w:p>
    <w:p w:rsidR="000D1714" w:rsidRDefault="000D1714" w:rsidP="000D1714">
      <w:pPr>
        <w:jc w:val="both"/>
        <w:rPr>
          <w:sz w:val="16"/>
          <w:szCs w:val="16"/>
        </w:rPr>
      </w:pPr>
    </w:p>
    <w:p w:rsidR="005757D1" w:rsidRDefault="005757D1" w:rsidP="000D1714">
      <w:pPr>
        <w:jc w:val="center"/>
        <w:rPr>
          <w:b/>
          <w:sz w:val="28"/>
          <w:szCs w:val="28"/>
        </w:rPr>
      </w:pPr>
      <w:r>
        <w:rPr>
          <w:b/>
          <w:sz w:val="28"/>
          <w:szCs w:val="28"/>
        </w:rPr>
        <w:t>РЕШИЛ:</w:t>
      </w:r>
    </w:p>
    <w:p w:rsidR="005757D1" w:rsidRDefault="005757D1" w:rsidP="005757D1">
      <w:pPr>
        <w:jc w:val="center"/>
        <w:rPr>
          <w:b/>
          <w:sz w:val="28"/>
          <w:szCs w:val="28"/>
        </w:rPr>
      </w:pPr>
    </w:p>
    <w:p w:rsidR="005757D1" w:rsidRDefault="005757D1" w:rsidP="005757D1">
      <w:pPr>
        <w:ind w:firstLine="708"/>
        <w:jc w:val="both"/>
        <w:rPr>
          <w:sz w:val="28"/>
          <w:szCs w:val="28"/>
        </w:rPr>
      </w:pPr>
      <w:r>
        <w:rPr>
          <w:sz w:val="28"/>
          <w:szCs w:val="28"/>
        </w:rPr>
        <w:t xml:space="preserve">1. Внести изменения в Устав Новопокровского муниципального образования </w:t>
      </w:r>
      <w:proofErr w:type="spellStart"/>
      <w:r>
        <w:rPr>
          <w:sz w:val="28"/>
          <w:szCs w:val="28"/>
        </w:rPr>
        <w:t>Балашовского</w:t>
      </w:r>
      <w:proofErr w:type="spellEnd"/>
      <w:r>
        <w:rPr>
          <w:sz w:val="28"/>
          <w:szCs w:val="28"/>
        </w:rPr>
        <w:t xml:space="preserve"> муниципального района Саратовской области, согласно приложению к данному решению.</w:t>
      </w:r>
    </w:p>
    <w:p w:rsidR="005757D1" w:rsidRDefault="005757D1" w:rsidP="005757D1">
      <w:pPr>
        <w:ind w:firstLine="708"/>
        <w:jc w:val="both"/>
        <w:rPr>
          <w:b/>
          <w:sz w:val="28"/>
          <w:szCs w:val="28"/>
        </w:rPr>
      </w:pPr>
      <w:r>
        <w:rPr>
          <w:sz w:val="28"/>
          <w:szCs w:val="28"/>
        </w:rPr>
        <w:t>2.</w:t>
      </w:r>
      <w:r w:rsidR="00193738" w:rsidRPr="00193738">
        <w:rPr>
          <w:sz w:val="28"/>
          <w:szCs w:val="28"/>
        </w:rPr>
        <w:t xml:space="preserve"> </w:t>
      </w:r>
      <w:r w:rsidR="00193738">
        <w:rPr>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r>
        <w:rPr>
          <w:sz w:val="28"/>
          <w:szCs w:val="28"/>
        </w:rPr>
        <w:t>.</w:t>
      </w:r>
    </w:p>
    <w:p w:rsidR="00193738" w:rsidRDefault="005757D1" w:rsidP="00193738">
      <w:pPr>
        <w:ind w:firstLine="540"/>
        <w:jc w:val="both"/>
        <w:rPr>
          <w:sz w:val="28"/>
          <w:szCs w:val="28"/>
        </w:rPr>
      </w:pPr>
      <w:r>
        <w:rPr>
          <w:sz w:val="28"/>
          <w:szCs w:val="28"/>
        </w:rPr>
        <w:t>4. Обнародовать настоящее решение после государственной регистрации в регистрирующем органе</w:t>
      </w:r>
      <w:r w:rsidR="00193738">
        <w:rPr>
          <w:sz w:val="28"/>
          <w:szCs w:val="28"/>
        </w:rPr>
        <w:t>, пункт 1 настоящего решения вступает в силу с момента официального опубликования после его государственной регистрации.</w:t>
      </w:r>
    </w:p>
    <w:p w:rsidR="00193738" w:rsidRDefault="00193738" w:rsidP="005757D1">
      <w:pPr>
        <w:ind w:firstLine="708"/>
        <w:jc w:val="both"/>
        <w:rPr>
          <w:sz w:val="28"/>
          <w:szCs w:val="28"/>
        </w:rPr>
      </w:pPr>
    </w:p>
    <w:p w:rsidR="005757D1" w:rsidRDefault="005757D1" w:rsidP="005757D1">
      <w:pPr>
        <w:ind w:left="300"/>
        <w:jc w:val="both"/>
        <w:rPr>
          <w:sz w:val="28"/>
          <w:szCs w:val="28"/>
        </w:rPr>
      </w:pPr>
    </w:p>
    <w:p w:rsidR="005757D1" w:rsidRDefault="005757D1" w:rsidP="005757D1">
      <w:pPr>
        <w:jc w:val="both"/>
        <w:rPr>
          <w:sz w:val="28"/>
          <w:szCs w:val="28"/>
        </w:rPr>
      </w:pPr>
      <w:r>
        <w:rPr>
          <w:sz w:val="28"/>
          <w:szCs w:val="28"/>
        </w:rPr>
        <w:t>Глава Новопокровского</w:t>
      </w:r>
    </w:p>
    <w:p w:rsidR="005757D1" w:rsidRDefault="005757D1" w:rsidP="005757D1">
      <w:pPr>
        <w:jc w:val="both"/>
        <w:rPr>
          <w:sz w:val="28"/>
          <w:szCs w:val="28"/>
        </w:rPr>
      </w:pPr>
      <w:r>
        <w:rPr>
          <w:sz w:val="28"/>
          <w:szCs w:val="28"/>
        </w:rPr>
        <w:t>муниципального образования                                          А.Н.Титаренко</w:t>
      </w:r>
    </w:p>
    <w:p w:rsidR="007F4B72" w:rsidRDefault="007F4B72" w:rsidP="005757D1">
      <w:pPr>
        <w:jc w:val="both"/>
        <w:rPr>
          <w:sz w:val="28"/>
          <w:szCs w:val="28"/>
        </w:rPr>
      </w:pPr>
    </w:p>
    <w:p w:rsidR="007F4B72" w:rsidRDefault="007F4B72" w:rsidP="005757D1">
      <w:pPr>
        <w:jc w:val="both"/>
        <w:rPr>
          <w:sz w:val="28"/>
          <w:szCs w:val="28"/>
        </w:rPr>
      </w:pPr>
    </w:p>
    <w:p w:rsidR="007F4B72" w:rsidRDefault="007F4B72" w:rsidP="005757D1">
      <w:pPr>
        <w:jc w:val="both"/>
        <w:rPr>
          <w:sz w:val="28"/>
          <w:szCs w:val="28"/>
        </w:rPr>
      </w:pPr>
    </w:p>
    <w:p w:rsidR="007F4B72" w:rsidRDefault="007F4B72" w:rsidP="005757D1">
      <w:pPr>
        <w:jc w:val="both"/>
        <w:rPr>
          <w:sz w:val="28"/>
          <w:szCs w:val="28"/>
        </w:rPr>
      </w:pPr>
    </w:p>
    <w:p w:rsidR="007F4B72" w:rsidRDefault="007F4B72" w:rsidP="005757D1">
      <w:pPr>
        <w:jc w:val="both"/>
        <w:rPr>
          <w:sz w:val="28"/>
          <w:szCs w:val="28"/>
        </w:rPr>
      </w:pPr>
    </w:p>
    <w:p w:rsidR="005757D1" w:rsidRDefault="005757D1" w:rsidP="005757D1">
      <w:bookmarkStart w:id="0" w:name="_GoBack"/>
      <w:bookmarkEnd w:id="0"/>
    </w:p>
    <w:p w:rsidR="007F4B72" w:rsidRDefault="007F4B72" w:rsidP="00AD4631">
      <w:pPr>
        <w:jc w:val="right"/>
      </w:pPr>
    </w:p>
    <w:p w:rsidR="007F4B72" w:rsidRDefault="007F4B72" w:rsidP="00AD4631">
      <w:pPr>
        <w:jc w:val="right"/>
      </w:pPr>
    </w:p>
    <w:p w:rsidR="005757D1" w:rsidRDefault="005757D1" w:rsidP="00AD4631">
      <w:pPr>
        <w:jc w:val="right"/>
      </w:pPr>
      <w:r>
        <w:t xml:space="preserve">Приложение  к Решению </w:t>
      </w:r>
    </w:p>
    <w:p w:rsidR="005757D1" w:rsidRDefault="005757D1" w:rsidP="005757D1">
      <w:pPr>
        <w:jc w:val="right"/>
      </w:pPr>
      <w:r>
        <w:t xml:space="preserve">Совета Новопокровского муниципального образования </w:t>
      </w:r>
    </w:p>
    <w:p w:rsidR="005757D1" w:rsidRDefault="005757D1" w:rsidP="005757D1">
      <w:pPr>
        <w:jc w:val="right"/>
      </w:pPr>
      <w:proofErr w:type="spellStart"/>
      <w:r>
        <w:t>Балашовского</w:t>
      </w:r>
      <w:proofErr w:type="spellEnd"/>
      <w:r>
        <w:t xml:space="preserve"> муниципального района </w:t>
      </w:r>
    </w:p>
    <w:p w:rsidR="005757D1" w:rsidRDefault="005757D1" w:rsidP="005757D1">
      <w:pPr>
        <w:jc w:val="right"/>
      </w:pPr>
      <w:r>
        <w:t xml:space="preserve">Саратовской области от </w:t>
      </w:r>
      <w:r w:rsidR="00B71EE7">
        <w:t>23.05</w:t>
      </w:r>
      <w:r w:rsidR="007F4B72">
        <w:t>.2018</w:t>
      </w:r>
      <w:r>
        <w:t xml:space="preserve">  года № </w:t>
      </w:r>
      <w:r w:rsidR="00B71EE7">
        <w:t>55</w:t>
      </w:r>
    </w:p>
    <w:p w:rsidR="005757D1" w:rsidRDefault="005757D1" w:rsidP="005757D1">
      <w:pPr>
        <w:rPr>
          <w:b/>
          <w:sz w:val="40"/>
          <w:szCs w:val="40"/>
        </w:rPr>
      </w:pPr>
    </w:p>
    <w:tbl>
      <w:tblPr>
        <w:tblStyle w:val="a4"/>
        <w:tblW w:w="10774" w:type="dxa"/>
        <w:tblInd w:w="-743" w:type="dxa"/>
        <w:tblLook w:val="01E0"/>
      </w:tblPr>
      <w:tblGrid>
        <w:gridCol w:w="1029"/>
        <w:gridCol w:w="4802"/>
        <w:gridCol w:w="4943"/>
      </w:tblGrid>
      <w:tr w:rsidR="005757D1" w:rsidTr="006A724B">
        <w:tc>
          <w:tcPr>
            <w:tcW w:w="1029" w:type="dxa"/>
            <w:tcBorders>
              <w:top w:val="single" w:sz="4" w:space="0" w:color="auto"/>
              <w:left w:val="single" w:sz="4" w:space="0" w:color="auto"/>
              <w:bottom w:val="single" w:sz="4" w:space="0" w:color="auto"/>
              <w:right w:val="single" w:sz="4" w:space="0" w:color="auto"/>
            </w:tcBorders>
            <w:hideMark/>
          </w:tcPr>
          <w:p w:rsidR="005757D1" w:rsidRDefault="005757D1">
            <w:pPr>
              <w:jc w:val="center"/>
              <w:rPr>
                <w:b/>
              </w:rPr>
            </w:pPr>
            <w:r>
              <w:rPr>
                <w:b/>
              </w:rPr>
              <w:t>Номер статьи</w:t>
            </w:r>
          </w:p>
        </w:tc>
        <w:tc>
          <w:tcPr>
            <w:tcW w:w="4802" w:type="dxa"/>
            <w:tcBorders>
              <w:top w:val="single" w:sz="4" w:space="0" w:color="auto"/>
              <w:left w:val="single" w:sz="4" w:space="0" w:color="auto"/>
              <w:bottom w:val="single" w:sz="4" w:space="0" w:color="auto"/>
              <w:right w:val="single" w:sz="4" w:space="0" w:color="auto"/>
            </w:tcBorders>
            <w:hideMark/>
          </w:tcPr>
          <w:p w:rsidR="005757D1" w:rsidRDefault="005757D1">
            <w:pPr>
              <w:jc w:val="center"/>
              <w:rPr>
                <w:b/>
              </w:rPr>
            </w:pPr>
            <w:r>
              <w:rPr>
                <w:b/>
              </w:rPr>
              <w:t>Старая редакция</w:t>
            </w:r>
          </w:p>
        </w:tc>
        <w:tc>
          <w:tcPr>
            <w:tcW w:w="4943" w:type="dxa"/>
            <w:tcBorders>
              <w:top w:val="single" w:sz="4" w:space="0" w:color="auto"/>
              <w:left w:val="single" w:sz="4" w:space="0" w:color="auto"/>
              <w:bottom w:val="single" w:sz="4" w:space="0" w:color="auto"/>
              <w:right w:val="single" w:sz="4" w:space="0" w:color="auto"/>
            </w:tcBorders>
            <w:hideMark/>
          </w:tcPr>
          <w:p w:rsidR="005757D1" w:rsidRDefault="005757D1">
            <w:pPr>
              <w:jc w:val="center"/>
              <w:rPr>
                <w:b/>
              </w:rPr>
            </w:pPr>
            <w:r>
              <w:rPr>
                <w:b/>
              </w:rPr>
              <w:t>Новая редакция</w:t>
            </w:r>
          </w:p>
        </w:tc>
      </w:tr>
      <w:tr w:rsidR="005757D1" w:rsidTr="006A724B">
        <w:tc>
          <w:tcPr>
            <w:tcW w:w="1029" w:type="dxa"/>
            <w:tcBorders>
              <w:top w:val="single" w:sz="4" w:space="0" w:color="auto"/>
              <w:left w:val="single" w:sz="4" w:space="0" w:color="auto"/>
              <w:bottom w:val="single" w:sz="4" w:space="0" w:color="auto"/>
              <w:right w:val="single" w:sz="4" w:space="0" w:color="auto"/>
            </w:tcBorders>
            <w:hideMark/>
          </w:tcPr>
          <w:p w:rsidR="00B71EE7" w:rsidRDefault="00B71EE7">
            <w:r>
              <w:t>п.9</w:t>
            </w:r>
          </w:p>
          <w:p w:rsidR="005757D1" w:rsidRDefault="00B71EE7" w:rsidP="00B71EE7">
            <w:r>
              <w:t>ч.1</w:t>
            </w:r>
            <w:r w:rsidR="000D1714">
              <w:t xml:space="preserve"> ст.</w:t>
            </w:r>
            <w:r>
              <w:t>3</w:t>
            </w:r>
          </w:p>
        </w:tc>
        <w:tc>
          <w:tcPr>
            <w:tcW w:w="4802" w:type="dxa"/>
            <w:tcBorders>
              <w:top w:val="single" w:sz="4" w:space="0" w:color="auto"/>
              <w:left w:val="single" w:sz="4" w:space="0" w:color="auto"/>
              <w:bottom w:val="single" w:sz="4" w:space="0" w:color="auto"/>
              <w:right w:val="single" w:sz="4" w:space="0" w:color="auto"/>
            </w:tcBorders>
            <w:hideMark/>
          </w:tcPr>
          <w:p w:rsidR="005757D1" w:rsidRPr="00B71EE7" w:rsidRDefault="00B71EE7" w:rsidP="00B71EE7">
            <w:pPr>
              <w:ind w:firstLine="720"/>
              <w:jc w:val="both"/>
            </w:pPr>
            <w:r w:rsidRPr="00B71EE7">
              <w:t xml:space="preserve">9) утверждение правил благоустройства территории поселения, </w:t>
            </w:r>
            <w:proofErr w:type="gramStart"/>
            <w:r w:rsidRPr="00B71EE7">
              <w:t>устанавливающих</w:t>
            </w:r>
            <w:proofErr w:type="gramEnd"/>
            <w:r w:rsidRPr="00B71EE7">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943" w:type="dxa"/>
            <w:tcBorders>
              <w:top w:val="single" w:sz="4" w:space="0" w:color="auto"/>
              <w:left w:val="single" w:sz="4" w:space="0" w:color="auto"/>
              <w:bottom w:val="single" w:sz="4" w:space="0" w:color="auto"/>
              <w:right w:val="single" w:sz="4" w:space="0" w:color="auto"/>
            </w:tcBorders>
            <w:hideMark/>
          </w:tcPr>
          <w:p w:rsidR="005757D1" w:rsidRPr="00B96810" w:rsidRDefault="00B71EE7" w:rsidP="00C1781B">
            <w:pPr>
              <w:ind w:firstLine="720"/>
              <w:jc w:val="both"/>
            </w:pPr>
            <w:r w:rsidRPr="00B96810">
              <w:t xml:space="preserve">9) утверждение правил благоустройства территории поселения, осуществление </w:t>
            </w:r>
            <w:proofErr w:type="gramStart"/>
            <w:r w:rsidRPr="00B96810">
              <w:t>контроля за</w:t>
            </w:r>
            <w:proofErr w:type="gramEnd"/>
            <w:r w:rsidRPr="00B96810">
              <w:t xml:space="preserve"> их соблюдением, организация благоустройства территории поселения в соответствии с указанными правилами;</w:t>
            </w:r>
          </w:p>
        </w:tc>
      </w:tr>
      <w:tr w:rsidR="005757D1" w:rsidTr="0031770F">
        <w:trPr>
          <w:trHeight w:val="1215"/>
        </w:trPr>
        <w:tc>
          <w:tcPr>
            <w:tcW w:w="1029" w:type="dxa"/>
            <w:tcBorders>
              <w:top w:val="single" w:sz="4" w:space="0" w:color="auto"/>
              <w:left w:val="single" w:sz="4" w:space="0" w:color="auto"/>
              <w:bottom w:val="single" w:sz="4" w:space="0" w:color="auto"/>
              <w:right w:val="single" w:sz="4" w:space="0" w:color="auto"/>
            </w:tcBorders>
            <w:hideMark/>
          </w:tcPr>
          <w:p w:rsidR="00B71EE7" w:rsidRDefault="00B71EE7" w:rsidP="00B71EE7">
            <w:r>
              <w:t>п. 19</w:t>
            </w:r>
          </w:p>
          <w:p w:rsidR="005757D1" w:rsidRDefault="00B71EE7" w:rsidP="00B71EE7">
            <w:r>
              <w:t>ч.1 ст.3</w:t>
            </w:r>
          </w:p>
        </w:tc>
        <w:tc>
          <w:tcPr>
            <w:tcW w:w="4802" w:type="dxa"/>
            <w:tcBorders>
              <w:top w:val="single" w:sz="4" w:space="0" w:color="auto"/>
              <w:left w:val="single" w:sz="4" w:space="0" w:color="auto"/>
              <w:bottom w:val="single" w:sz="4" w:space="0" w:color="auto"/>
              <w:right w:val="single" w:sz="4" w:space="0" w:color="auto"/>
            </w:tcBorders>
            <w:hideMark/>
          </w:tcPr>
          <w:p w:rsidR="00B71EE7" w:rsidRPr="00B71EE7" w:rsidRDefault="00B71EE7" w:rsidP="00B71EE7">
            <w:pPr>
              <w:ind w:firstLine="720"/>
              <w:jc w:val="both"/>
            </w:pPr>
            <w:r w:rsidRPr="00B71EE7">
              <w:t xml:space="preserve">19) участие в организации деятельности по сбору </w:t>
            </w:r>
            <w:proofErr w:type="gramStart"/>
            <w:r w:rsidRPr="00B71EE7">
              <w:t xml:space="preserve">( </w:t>
            </w:r>
            <w:proofErr w:type="gramEnd"/>
            <w:r w:rsidRPr="00B71EE7">
              <w:t>в том числе раздельному сбору) и транспортированию твердых коммунальных отходов;</w:t>
            </w:r>
          </w:p>
          <w:p w:rsidR="005757D1" w:rsidRPr="00AD4631" w:rsidRDefault="005757D1" w:rsidP="001F7C1E">
            <w:pPr>
              <w:jc w:val="both"/>
              <w:rPr>
                <w:color w:val="000000" w:themeColor="text1"/>
              </w:rPr>
            </w:pPr>
          </w:p>
        </w:tc>
        <w:tc>
          <w:tcPr>
            <w:tcW w:w="4943" w:type="dxa"/>
            <w:tcBorders>
              <w:top w:val="single" w:sz="4" w:space="0" w:color="auto"/>
              <w:left w:val="single" w:sz="4" w:space="0" w:color="auto"/>
              <w:bottom w:val="single" w:sz="4" w:space="0" w:color="auto"/>
              <w:right w:val="single" w:sz="4" w:space="0" w:color="auto"/>
            </w:tcBorders>
            <w:hideMark/>
          </w:tcPr>
          <w:p w:rsidR="005757D1" w:rsidRPr="00B96810" w:rsidRDefault="00B71EE7" w:rsidP="001F7C1E">
            <w:pPr>
              <w:ind w:firstLine="720"/>
              <w:jc w:val="both"/>
              <w:rPr>
                <w:color w:val="000000" w:themeColor="text1"/>
              </w:rPr>
            </w:pPr>
            <w:r w:rsidRPr="00B96810">
              <w:t>19) участие в организации деятельности по накоплению (в том числе раздельному накоплению) и транспортированию твердых коммунальных отходов;</w:t>
            </w:r>
          </w:p>
        </w:tc>
      </w:tr>
      <w:tr w:rsidR="0031770F" w:rsidTr="0031770F">
        <w:trPr>
          <w:trHeight w:val="150"/>
        </w:trPr>
        <w:tc>
          <w:tcPr>
            <w:tcW w:w="1029" w:type="dxa"/>
            <w:tcBorders>
              <w:top w:val="single" w:sz="4" w:space="0" w:color="auto"/>
              <w:left w:val="single" w:sz="4" w:space="0" w:color="auto"/>
              <w:bottom w:val="single" w:sz="4" w:space="0" w:color="auto"/>
              <w:right w:val="single" w:sz="4" w:space="0" w:color="auto"/>
            </w:tcBorders>
            <w:hideMark/>
          </w:tcPr>
          <w:p w:rsidR="0031770F" w:rsidRDefault="0031770F" w:rsidP="00842136">
            <w:r>
              <w:t>п.22 ч.1 ст.3</w:t>
            </w:r>
          </w:p>
        </w:tc>
        <w:tc>
          <w:tcPr>
            <w:tcW w:w="4802" w:type="dxa"/>
            <w:tcBorders>
              <w:top w:val="single" w:sz="4" w:space="0" w:color="auto"/>
              <w:left w:val="single" w:sz="4" w:space="0" w:color="auto"/>
              <w:bottom w:val="single" w:sz="4" w:space="0" w:color="auto"/>
              <w:right w:val="single" w:sz="4" w:space="0" w:color="auto"/>
            </w:tcBorders>
            <w:hideMark/>
          </w:tcPr>
          <w:p w:rsidR="0031770F" w:rsidRPr="002D72BC" w:rsidRDefault="0031770F" w:rsidP="00842136">
            <w:pPr>
              <w:ind w:firstLine="720"/>
              <w:jc w:val="both"/>
              <w:rPr>
                <w:color w:val="000000" w:themeColor="text1"/>
              </w:rPr>
            </w:pPr>
            <w:r>
              <w:t>22) о</w:t>
            </w:r>
            <w:r w:rsidRPr="006A724B">
              <w:t>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t>.</w:t>
            </w:r>
          </w:p>
        </w:tc>
        <w:tc>
          <w:tcPr>
            <w:tcW w:w="4943" w:type="dxa"/>
            <w:tcBorders>
              <w:top w:val="single" w:sz="4" w:space="0" w:color="auto"/>
              <w:left w:val="single" w:sz="4" w:space="0" w:color="auto"/>
              <w:bottom w:val="single" w:sz="4" w:space="0" w:color="auto"/>
              <w:right w:val="single" w:sz="4" w:space="0" w:color="auto"/>
            </w:tcBorders>
            <w:hideMark/>
          </w:tcPr>
          <w:p w:rsidR="0031770F" w:rsidRPr="006A724B" w:rsidRDefault="0031770F" w:rsidP="00842136">
            <w:pPr>
              <w:ind w:firstLine="15"/>
              <w:jc w:val="both"/>
            </w:pPr>
            <w:r>
              <w:t>отменить</w:t>
            </w:r>
          </w:p>
        </w:tc>
      </w:tr>
      <w:tr w:rsidR="0031770F" w:rsidTr="006A724B">
        <w:trPr>
          <w:trHeight w:val="105"/>
        </w:trPr>
        <w:tc>
          <w:tcPr>
            <w:tcW w:w="1029" w:type="dxa"/>
            <w:tcBorders>
              <w:top w:val="single" w:sz="4" w:space="0" w:color="auto"/>
              <w:left w:val="single" w:sz="4" w:space="0" w:color="auto"/>
              <w:bottom w:val="single" w:sz="4" w:space="0" w:color="auto"/>
              <w:right w:val="single" w:sz="4" w:space="0" w:color="auto"/>
            </w:tcBorders>
            <w:hideMark/>
          </w:tcPr>
          <w:p w:rsidR="0031770F" w:rsidRDefault="0031770F" w:rsidP="00B71EE7">
            <w:r>
              <w:t>ст.3.1</w:t>
            </w:r>
          </w:p>
        </w:tc>
        <w:tc>
          <w:tcPr>
            <w:tcW w:w="4802" w:type="dxa"/>
            <w:tcBorders>
              <w:top w:val="single" w:sz="4" w:space="0" w:color="auto"/>
              <w:left w:val="single" w:sz="4" w:space="0" w:color="auto"/>
              <w:bottom w:val="single" w:sz="4" w:space="0" w:color="auto"/>
              <w:right w:val="single" w:sz="4" w:space="0" w:color="auto"/>
            </w:tcBorders>
            <w:hideMark/>
          </w:tcPr>
          <w:p w:rsidR="0031770F" w:rsidRPr="00B71EE7" w:rsidRDefault="0031770F" w:rsidP="001F7C1E">
            <w:pPr>
              <w:jc w:val="both"/>
            </w:pPr>
          </w:p>
        </w:tc>
        <w:tc>
          <w:tcPr>
            <w:tcW w:w="4943" w:type="dxa"/>
            <w:tcBorders>
              <w:top w:val="single" w:sz="4" w:space="0" w:color="auto"/>
              <w:left w:val="single" w:sz="4" w:space="0" w:color="auto"/>
              <w:bottom w:val="single" w:sz="4" w:space="0" w:color="auto"/>
              <w:right w:val="single" w:sz="4" w:space="0" w:color="auto"/>
            </w:tcBorders>
            <w:hideMark/>
          </w:tcPr>
          <w:p w:rsidR="0031770F" w:rsidRPr="0031770F" w:rsidRDefault="0031770F" w:rsidP="0031770F">
            <w:pPr>
              <w:shd w:val="clear" w:color="auto" w:fill="FFFFFF"/>
              <w:jc w:val="both"/>
              <w:rPr>
                <w:b/>
                <w:color w:val="000000"/>
              </w:rPr>
            </w:pPr>
            <w:r w:rsidRPr="0031770F">
              <w:rPr>
                <w:b/>
                <w:color w:val="000000"/>
              </w:rPr>
              <w:t>3.1.</w:t>
            </w:r>
            <w:r w:rsidRPr="0031770F">
              <w:rPr>
                <w:rFonts w:ascii="Arial" w:hAnsi="Arial" w:cs="Arial"/>
                <w:b/>
                <w:color w:val="000000"/>
              </w:rPr>
              <w:t xml:space="preserve"> </w:t>
            </w:r>
            <w:r w:rsidRPr="0031770F">
              <w:rPr>
                <w:b/>
                <w:color w:val="000000"/>
              </w:rPr>
              <w:t xml:space="preserve">Органы местного самоуправления сельского поселения имеют право </w:t>
            </w:r>
            <w:proofErr w:type="gramStart"/>
            <w:r w:rsidRPr="0031770F">
              <w:rPr>
                <w:b/>
                <w:color w:val="000000"/>
              </w:rPr>
              <w:t>на</w:t>
            </w:r>
            <w:proofErr w:type="gramEnd"/>
            <w:r w:rsidRPr="0031770F">
              <w:rPr>
                <w:b/>
                <w:color w:val="000000"/>
              </w:rPr>
              <w:t>:</w:t>
            </w:r>
          </w:p>
          <w:p w:rsidR="0031770F" w:rsidRPr="00722200" w:rsidRDefault="0031770F" w:rsidP="0031770F">
            <w:pPr>
              <w:shd w:val="clear" w:color="auto" w:fill="FFFFFF"/>
              <w:jc w:val="both"/>
              <w:rPr>
                <w:color w:val="000000"/>
              </w:rPr>
            </w:pPr>
            <w:r w:rsidRPr="00722200">
              <w:rPr>
                <w:color w:val="000000"/>
              </w:rPr>
              <w:t>1) создание музеев поселения;</w:t>
            </w:r>
          </w:p>
          <w:p w:rsidR="0031770F" w:rsidRPr="00722200" w:rsidRDefault="0031770F" w:rsidP="0031770F">
            <w:pPr>
              <w:shd w:val="clear" w:color="auto" w:fill="FFFFFF"/>
              <w:jc w:val="both"/>
              <w:rPr>
                <w:color w:val="000000"/>
              </w:rPr>
            </w:pPr>
            <w:r w:rsidRPr="00722200">
              <w:rPr>
                <w:color w:val="000000"/>
              </w:rPr>
              <w:t>2) совершение нотариальных действий, предусмотренных законодательством, в случае отсутствия в поселении нотариуса;</w:t>
            </w:r>
          </w:p>
          <w:p w:rsidR="0031770F" w:rsidRPr="00722200" w:rsidRDefault="0031770F" w:rsidP="0031770F">
            <w:pPr>
              <w:shd w:val="clear" w:color="auto" w:fill="FFFFFF"/>
              <w:jc w:val="both"/>
              <w:rPr>
                <w:color w:val="000000"/>
              </w:rPr>
            </w:pPr>
            <w:r w:rsidRPr="00722200">
              <w:rPr>
                <w:color w:val="000000"/>
              </w:rPr>
              <w:t>3) участие в осуществлении деятельности по опеке и попечительству;</w:t>
            </w:r>
          </w:p>
          <w:p w:rsidR="0031770F" w:rsidRPr="00722200" w:rsidRDefault="0031770F" w:rsidP="0031770F">
            <w:pPr>
              <w:shd w:val="clear" w:color="auto" w:fill="FFFFFF"/>
              <w:jc w:val="both"/>
              <w:rPr>
                <w:color w:val="000000"/>
              </w:rPr>
            </w:pPr>
            <w:r w:rsidRPr="00722200">
              <w:rPr>
                <w:color w:val="00000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1770F" w:rsidRPr="00722200" w:rsidRDefault="0031770F" w:rsidP="0031770F">
            <w:pPr>
              <w:shd w:val="clear" w:color="auto" w:fill="FFFFFF"/>
              <w:jc w:val="both"/>
              <w:rPr>
                <w:color w:val="000000"/>
              </w:rPr>
            </w:pPr>
            <w:r w:rsidRPr="00722200">
              <w:rPr>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1770F" w:rsidRPr="00722200" w:rsidRDefault="0031770F" w:rsidP="0031770F">
            <w:pPr>
              <w:shd w:val="clear" w:color="auto" w:fill="FFFFFF"/>
              <w:jc w:val="both"/>
              <w:rPr>
                <w:color w:val="000000"/>
              </w:rPr>
            </w:pPr>
            <w:r w:rsidRPr="00722200">
              <w:rPr>
                <w:color w:val="000000"/>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1770F" w:rsidRPr="00722200" w:rsidRDefault="0031770F" w:rsidP="0031770F">
            <w:pPr>
              <w:shd w:val="clear" w:color="auto" w:fill="FFFFFF"/>
              <w:jc w:val="both"/>
              <w:rPr>
                <w:color w:val="000000"/>
              </w:rPr>
            </w:pPr>
            <w:r w:rsidRPr="00722200">
              <w:rPr>
                <w:color w:val="000000"/>
              </w:rPr>
              <w:t>6.1) создание муниципальной пожарной охраны;</w:t>
            </w:r>
          </w:p>
          <w:p w:rsidR="0031770F" w:rsidRPr="00722200" w:rsidRDefault="0031770F" w:rsidP="0031770F">
            <w:pPr>
              <w:shd w:val="clear" w:color="auto" w:fill="FFFFFF"/>
              <w:jc w:val="both"/>
              <w:rPr>
                <w:color w:val="000000"/>
              </w:rPr>
            </w:pPr>
            <w:r w:rsidRPr="00722200">
              <w:rPr>
                <w:color w:val="000000"/>
              </w:rPr>
              <w:t>7) создание условий для развития туризма;</w:t>
            </w:r>
          </w:p>
          <w:p w:rsidR="0031770F" w:rsidRPr="00722200" w:rsidRDefault="0031770F" w:rsidP="0031770F">
            <w:pPr>
              <w:shd w:val="clear" w:color="auto" w:fill="FFFFFF"/>
              <w:jc w:val="both"/>
              <w:rPr>
                <w:color w:val="000000"/>
              </w:rPr>
            </w:pPr>
            <w:r w:rsidRPr="00722200">
              <w:rPr>
                <w:color w:val="000000"/>
              </w:rPr>
              <w:t xml:space="preserve">8) оказание поддержки общественным наблюдательным комиссиям, осуществляющим общественный </w:t>
            </w:r>
            <w:proofErr w:type="gramStart"/>
            <w:r w:rsidRPr="00722200">
              <w:rPr>
                <w:color w:val="000000"/>
              </w:rPr>
              <w:t>контроль за</w:t>
            </w:r>
            <w:proofErr w:type="gramEnd"/>
            <w:r w:rsidRPr="00722200">
              <w:rPr>
                <w:color w:val="000000"/>
              </w:rPr>
              <w:t xml:space="preserve"> обеспечением прав человека и содействие лицам, находящимся в местах принудительного содержания;</w:t>
            </w:r>
          </w:p>
          <w:p w:rsidR="0031770F" w:rsidRPr="00722200" w:rsidRDefault="0031770F" w:rsidP="0031770F">
            <w:pPr>
              <w:shd w:val="clear" w:color="auto" w:fill="FFFFFF"/>
              <w:jc w:val="both"/>
              <w:rPr>
                <w:color w:val="000000"/>
              </w:rPr>
            </w:pPr>
            <w:r w:rsidRPr="00722200">
              <w:rPr>
                <w:color w:val="000000"/>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31770F" w:rsidRPr="00722200" w:rsidRDefault="0031770F" w:rsidP="0031770F">
            <w:pPr>
              <w:shd w:val="clear" w:color="auto" w:fill="FFFFFF"/>
              <w:jc w:val="both"/>
              <w:rPr>
                <w:color w:val="000000"/>
              </w:rPr>
            </w:pPr>
            <w:r w:rsidRPr="00722200">
              <w:rPr>
                <w:color w:val="000000"/>
              </w:rPr>
              <w:t xml:space="preserve">10) создание условий для организации </w:t>
            </w:r>
            <w:proofErr w:type="gramStart"/>
            <w:r w:rsidRPr="00722200">
              <w:rPr>
                <w:color w:val="000000"/>
              </w:rPr>
              <w:t>проведения независимой оценки качества оказания услуг</w:t>
            </w:r>
            <w:proofErr w:type="gramEnd"/>
            <w:r w:rsidRPr="00722200">
              <w:rPr>
                <w:color w:val="000000"/>
              </w:rPr>
              <w:t xml:space="preserve"> организациями в порядке и на условиях, которые установлены федеральными законами;</w:t>
            </w:r>
          </w:p>
          <w:p w:rsidR="0031770F" w:rsidRPr="00722200" w:rsidRDefault="0031770F" w:rsidP="0031770F">
            <w:pPr>
              <w:shd w:val="clear" w:color="auto" w:fill="FFFFFF"/>
              <w:jc w:val="both"/>
              <w:rPr>
                <w:color w:val="000000"/>
              </w:rPr>
            </w:pPr>
            <w:r w:rsidRPr="00722200">
              <w:rPr>
                <w:color w:val="00000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1770F" w:rsidRPr="00722200" w:rsidRDefault="0031770F" w:rsidP="0031770F">
            <w:pPr>
              <w:shd w:val="clear" w:color="auto" w:fill="FFFFFF"/>
              <w:jc w:val="both"/>
              <w:rPr>
                <w:color w:val="000000"/>
              </w:rPr>
            </w:pPr>
            <w:r w:rsidRPr="00722200">
              <w:rPr>
                <w:color w:val="000000"/>
              </w:rPr>
              <w:t>12) осуществление мероприятий по отлову и содержанию безнадзорных животных, обитающих на территории поселения;</w:t>
            </w:r>
          </w:p>
          <w:p w:rsidR="0031770F" w:rsidRPr="00722200" w:rsidRDefault="0031770F" w:rsidP="0031770F">
            <w:pPr>
              <w:shd w:val="clear" w:color="auto" w:fill="FFFFFF"/>
              <w:jc w:val="both"/>
              <w:rPr>
                <w:color w:val="000000"/>
              </w:rPr>
            </w:pPr>
            <w:r w:rsidRPr="00722200">
              <w:rPr>
                <w:color w:val="00000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1770F" w:rsidRPr="0031770F" w:rsidRDefault="0031770F" w:rsidP="0031770F">
            <w:pPr>
              <w:shd w:val="clear" w:color="auto" w:fill="FFFFFF"/>
              <w:jc w:val="both"/>
              <w:rPr>
                <w:color w:val="000000"/>
              </w:rPr>
            </w:pPr>
            <w:r w:rsidRPr="00722200">
              <w:rPr>
                <w:color w:val="00000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r>
      <w:tr w:rsidR="00AD4631" w:rsidTr="006A724B">
        <w:tc>
          <w:tcPr>
            <w:tcW w:w="1029" w:type="dxa"/>
            <w:tcBorders>
              <w:top w:val="single" w:sz="4" w:space="0" w:color="auto"/>
              <w:left w:val="single" w:sz="4" w:space="0" w:color="auto"/>
              <w:bottom w:val="single" w:sz="4" w:space="0" w:color="auto"/>
              <w:right w:val="single" w:sz="4" w:space="0" w:color="auto"/>
            </w:tcBorders>
            <w:hideMark/>
          </w:tcPr>
          <w:p w:rsidR="00AD4631" w:rsidRPr="00C34AE0" w:rsidRDefault="00B71EE7" w:rsidP="00AD4631">
            <w:pPr>
              <w:rPr>
                <w:color w:val="FF0000"/>
              </w:rPr>
            </w:pPr>
            <w:r w:rsidRPr="00C34AE0">
              <w:rPr>
                <w:color w:val="FF0000"/>
              </w:rPr>
              <w:lastRenderedPageBreak/>
              <w:t>ст.12</w:t>
            </w:r>
          </w:p>
        </w:tc>
        <w:tc>
          <w:tcPr>
            <w:tcW w:w="4802" w:type="dxa"/>
            <w:tcBorders>
              <w:top w:val="single" w:sz="4" w:space="0" w:color="auto"/>
              <w:left w:val="single" w:sz="4" w:space="0" w:color="auto"/>
              <w:bottom w:val="single" w:sz="4" w:space="0" w:color="auto"/>
              <w:right w:val="single" w:sz="4" w:space="0" w:color="auto"/>
            </w:tcBorders>
            <w:hideMark/>
          </w:tcPr>
          <w:p w:rsidR="00B96810" w:rsidRPr="00C34AE0" w:rsidRDefault="00B96810" w:rsidP="00B96810">
            <w:pPr>
              <w:ind w:firstLine="720"/>
              <w:jc w:val="both"/>
              <w:rPr>
                <w:b/>
                <w:bCs/>
                <w:color w:val="FF0000"/>
              </w:rPr>
            </w:pPr>
            <w:r w:rsidRPr="00C34AE0">
              <w:rPr>
                <w:b/>
                <w:bCs/>
                <w:color w:val="FF0000"/>
              </w:rPr>
              <w:t>Статья 12. Публичные слушания</w:t>
            </w:r>
          </w:p>
          <w:p w:rsidR="00B96810" w:rsidRPr="00C34AE0" w:rsidRDefault="00B96810" w:rsidP="00B96810">
            <w:pPr>
              <w:jc w:val="both"/>
              <w:rPr>
                <w:color w:val="FF0000"/>
              </w:rPr>
            </w:pPr>
            <w:bookmarkStart w:id="1" w:name="sub_2801"/>
            <w:r w:rsidRPr="00C34AE0">
              <w:rPr>
                <w:color w:val="FF0000"/>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B96810" w:rsidRPr="00C34AE0" w:rsidRDefault="00B96810" w:rsidP="00B96810">
            <w:pPr>
              <w:ind w:firstLine="720"/>
              <w:jc w:val="both"/>
              <w:rPr>
                <w:color w:val="FF0000"/>
              </w:rPr>
            </w:pPr>
            <w:bookmarkStart w:id="2" w:name="sub_2802"/>
            <w:bookmarkEnd w:id="1"/>
            <w:r w:rsidRPr="00C34AE0">
              <w:rPr>
                <w:color w:val="FF0000"/>
              </w:rPr>
              <w:t xml:space="preserve"> 2. Публичные слушания проводятся по инициативе населения, Совета муниципального образования или главы </w:t>
            </w:r>
            <w:r w:rsidRPr="00C34AE0">
              <w:rPr>
                <w:color w:val="FF0000"/>
              </w:rPr>
              <w:lastRenderedPageBreak/>
              <w:t>муниципального образования.</w:t>
            </w:r>
          </w:p>
          <w:bookmarkEnd w:id="2"/>
          <w:p w:rsidR="00B96810" w:rsidRPr="00C34AE0" w:rsidRDefault="00B96810" w:rsidP="00B96810">
            <w:pPr>
              <w:ind w:firstLine="720"/>
              <w:jc w:val="both"/>
              <w:rPr>
                <w:color w:val="FF0000"/>
              </w:rPr>
            </w:pPr>
            <w:r w:rsidRPr="00C34AE0">
              <w:rPr>
                <w:color w:val="FF0000"/>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B96810" w:rsidRPr="00C34AE0" w:rsidRDefault="00B96810" w:rsidP="00B96810">
            <w:pPr>
              <w:ind w:firstLine="720"/>
              <w:jc w:val="both"/>
              <w:rPr>
                <w:color w:val="FF0000"/>
              </w:rPr>
            </w:pPr>
            <w:bookmarkStart w:id="3" w:name="sub_2803"/>
            <w:r w:rsidRPr="00C34AE0">
              <w:rPr>
                <w:color w:val="FF0000"/>
              </w:rPr>
              <w:t xml:space="preserve"> 3. На публичные слушания должны выноситься:</w:t>
            </w:r>
            <w:bookmarkEnd w:id="3"/>
          </w:p>
          <w:p w:rsidR="00B96810" w:rsidRPr="00C34AE0" w:rsidRDefault="00B96810" w:rsidP="00B96810">
            <w:pPr>
              <w:ind w:firstLine="720"/>
              <w:jc w:val="both"/>
              <w:rPr>
                <w:color w:val="FF0000"/>
              </w:rPr>
            </w:pPr>
            <w:r w:rsidRPr="00C34AE0">
              <w:rPr>
                <w:color w:val="FF0000"/>
              </w:rPr>
              <w:t xml:space="preserve"> </w:t>
            </w:r>
            <w:proofErr w:type="gramStart"/>
            <w:r w:rsidRPr="00C34AE0">
              <w:rPr>
                <w:color w:val="FF0000"/>
              </w:rPr>
              <w:t xml:space="preserve">1) </w:t>
            </w:r>
            <w:bookmarkStart w:id="4" w:name="sub_280302"/>
            <w:r w:rsidRPr="00C34AE0">
              <w:rPr>
                <w:color w:val="FF0000"/>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sidRPr="00C34AE0">
                <w:rPr>
                  <w:rStyle w:val="a3"/>
                  <w:rFonts w:eastAsia="Arial Unicode MS"/>
                  <w:color w:val="FF0000"/>
                </w:rPr>
                <w:t>Конституции</w:t>
              </w:r>
            </w:hyperlink>
            <w:r w:rsidRPr="00C34AE0">
              <w:rPr>
                <w:color w:val="FF0000"/>
              </w:rPr>
              <w:t xml:space="preserve">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r w:rsidRPr="00C34AE0">
              <w:rPr>
                <w:color w:val="FF0000"/>
              </w:rPr>
              <w:t>;</w:t>
            </w:r>
          </w:p>
          <w:p w:rsidR="00B96810" w:rsidRPr="00C34AE0" w:rsidRDefault="00B96810" w:rsidP="00B96810">
            <w:pPr>
              <w:ind w:firstLine="720"/>
              <w:jc w:val="both"/>
              <w:rPr>
                <w:color w:val="FF0000"/>
              </w:rPr>
            </w:pPr>
            <w:r w:rsidRPr="00C34AE0">
              <w:rPr>
                <w:color w:val="FF0000"/>
              </w:rPr>
              <w:t xml:space="preserve"> 2) проект местного бюджета и отчет о его исполнении;</w:t>
            </w:r>
            <w:bookmarkEnd w:id="4"/>
            <w:r w:rsidRPr="00C34AE0">
              <w:rPr>
                <w:color w:val="FF0000"/>
              </w:rPr>
              <w:t xml:space="preserve"> </w:t>
            </w:r>
          </w:p>
          <w:p w:rsidR="00B96810" w:rsidRPr="00C34AE0" w:rsidRDefault="00B96810" w:rsidP="00B96810">
            <w:pPr>
              <w:ind w:firstLine="720"/>
              <w:jc w:val="both"/>
              <w:rPr>
                <w:color w:val="FF0000"/>
                <w:lang w:eastAsia="ar-SA"/>
              </w:rPr>
            </w:pPr>
            <w:r w:rsidRPr="00C34AE0">
              <w:rPr>
                <w:color w:val="FF0000"/>
                <w:lang w:eastAsia="ar-SA"/>
              </w:rPr>
              <w:t>2.1) прое</w:t>
            </w:r>
            <w:proofErr w:type="gramStart"/>
            <w:r w:rsidRPr="00C34AE0">
              <w:rPr>
                <w:color w:val="FF0000"/>
                <w:lang w:eastAsia="ar-SA"/>
              </w:rPr>
              <w:t>кт стр</w:t>
            </w:r>
            <w:proofErr w:type="gramEnd"/>
            <w:r w:rsidRPr="00C34AE0">
              <w:rPr>
                <w:color w:val="FF0000"/>
                <w:lang w:eastAsia="ar-SA"/>
              </w:rPr>
              <w:t>атегии социально-экономического развития муниципального образования;</w:t>
            </w:r>
          </w:p>
          <w:p w:rsidR="00B96810" w:rsidRPr="00C34AE0" w:rsidRDefault="00B96810" w:rsidP="00B96810">
            <w:pPr>
              <w:jc w:val="both"/>
              <w:rPr>
                <w:color w:val="FF0000"/>
                <w:shd w:val="clear" w:color="auto" w:fill="D8EDE8"/>
              </w:rPr>
            </w:pPr>
            <w:proofErr w:type="gramStart"/>
            <w:r w:rsidRPr="00C34AE0">
              <w:rPr>
                <w:color w:val="FF0000"/>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C34AE0">
              <w:rPr>
                <w:color w:val="FF0000"/>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96810" w:rsidRPr="00C34AE0" w:rsidRDefault="00B96810" w:rsidP="00B96810">
            <w:pPr>
              <w:ind w:firstLine="540"/>
              <w:jc w:val="both"/>
              <w:rPr>
                <w:color w:val="FF0000"/>
              </w:rPr>
            </w:pPr>
            <w:bookmarkStart w:id="5" w:name="sub_280304"/>
            <w:r w:rsidRPr="00C34AE0">
              <w:rPr>
                <w:color w:val="FF0000"/>
              </w:rPr>
              <w:t xml:space="preserve"> 4) вопросы о преобразовании муниципального образования, за исключением случаев, если в соответствии со статьей 13 Федерального закона от 6 </w:t>
            </w:r>
            <w:r w:rsidRPr="00C34AE0">
              <w:rPr>
                <w:color w:val="FF0000"/>
              </w:rPr>
              <w:lastRenderedPageBreak/>
              <w:t xml:space="preserve">октября </w:t>
            </w:r>
            <w:smartTag w:uri="urn:schemas-microsoft-com:office:smarttags" w:element="metricconverter">
              <w:smartTagPr>
                <w:attr w:name="ProductID" w:val="2003 г"/>
              </w:smartTagPr>
              <w:r w:rsidRPr="00C34AE0">
                <w:rPr>
                  <w:color w:val="FF0000"/>
                </w:rPr>
                <w:t>2003 г</w:t>
              </w:r>
            </w:smartTag>
            <w:r w:rsidRPr="00C34AE0">
              <w:rPr>
                <w:color w:val="FF0000"/>
              </w:rPr>
              <w:t>.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5"/>
          <w:p w:rsidR="00B96810" w:rsidRPr="00C34AE0" w:rsidRDefault="00B96810" w:rsidP="00B96810">
            <w:pPr>
              <w:ind w:firstLine="540"/>
              <w:jc w:val="both"/>
              <w:rPr>
                <w:color w:val="FF0000"/>
              </w:rPr>
            </w:pPr>
            <w:r w:rsidRPr="00C34AE0">
              <w:rPr>
                <w:color w:val="FF0000"/>
              </w:rPr>
              <w:t xml:space="preserve">5. Глава муниципального образования </w:t>
            </w:r>
            <w:proofErr w:type="gramStart"/>
            <w:r w:rsidRPr="00C34AE0">
              <w:rPr>
                <w:color w:val="FF0000"/>
              </w:rPr>
              <w:t>обязан</w:t>
            </w:r>
            <w:proofErr w:type="gramEnd"/>
            <w:r w:rsidRPr="00C34AE0">
              <w:rPr>
                <w:color w:val="FF0000"/>
              </w:rPr>
              <w:t xml:space="preserve"> по запросу инициаторов предоставить помещение для проведения публичных слушаний.</w:t>
            </w:r>
          </w:p>
          <w:p w:rsidR="00AD4631" w:rsidRPr="00C34AE0" w:rsidRDefault="00B96810" w:rsidP="00B96810">
            <w:pPr>
              <w:ind w:firstLine="540"/>
              <w:jc w:val="both"/>
              <w:rPr>
                <w:color w:val="FF0000"/>
                <w:sz w:val="28"/>
                <w:szCs w:val="28"/>
              </w:rPr>
            </w:pPr>
            <w:r w:rsidRPr="00C34AE0">
              <w:rPr>
                <w:color w:val="FF0000"/>
              </w:rPr>
              <w:t xml:space="preserve">6. </w:t>
            </w:r>
            <w:proofErr w:type="gramStart"/>
            <w:r w:rsidRPr="00C34AE0">
              <w:rPr>
                <w:color w:val="FF0000"/>
              </w:rPr>
              <w:t xml:space="preserve">Порядок организации и проведения публичных слушаний определяется Положением о публичных слушаниях, утверждаемым </w:t>
            </w:r>
            <w:bookmarkStart w:id="6" w:name="sub_2804"/>
            <w:r w:rsidRPr="00C34AE0">
              <w:rPr>
                <w:color w:val="FF0000"/>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6"/>
            <w:r w:rsidRPr="00C34AE0">
              <w:rPr>
                <w:color w:val="FF0000"/>
              </w:rPr>
              <w:t>, включая мотивированное обоснование принятых решений.</w:t>
            </w:r>
            <w:proofErr w:type="gramEnd"/>
          </w:p>
        </w:tc>
        <w:tc>
          <w:tcPr>
            <w:tcW w:w="4943" w:type="dxa"/>
            <w:tcBorders>
              <w:top w:val="single" w:sz="4" w:space="0" w:color="auto"/>
              <w:left w:val="single" w:sz="4" w:space="0" w:color="auto"/>
              <w:bottom w:val="single" w:sz="4" w:space="0" w:color="auto"/>
              <w:right w:val="single" w:sz="4" w:space="0" w:color="auto"/>
            </w:tcBorders>
            <w:hideMark/>
          </w:tcPr>
          <w:p w:rsidR="00B96810" w:rsidRPr="00C34AE0" w:rsidRDefault="00B96810" w:rsidP="00B96810">
            <w:pPr>
              <w:ind w:firstLine="720"/>
              <w:jc w:val="both"/>
              <w:rPr>
                <w:b/>
                <w:bCs/>
                <w:color w:val="FF0000"/>
              </w:rPr>
            </w:pPr>
            <w:r w:rsidRPr="00C34AE0">
              <w:rPr>
                <w:b/>
                <w:bCs/>
                <w:color w:val="FF0000"/>
              </w:rPr>
              <w:lastRenderedPageBreak/>
              <w:t>Статья 12. Публичные слушания</w:t>
            </w:r>
          </w:p>
          <w:p w:rsidR="00B96810" w:rsidRPr="00C34AE0" w:rsidRDefault="00B96810" w:rsidP="00B96810">
            <w:pPr>
              <w:jc w:val="both"/>
              <w:rPr>
                <w:color w:val="FF0000"/>
              </w:rPr>
            </w:pPr>
            <w:r w:rsidRPr="00C34AE0">
              <w:rPr>
                <w:color w:val="FF0000"/>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B96810" w:rsidRPr="00C34AE0" w:rsidRDefault="00B96810" w:rsidP="00B96810">
            <w:pPr>
              <w:ind w:firstLine="709"/>
              <w:jc w:val="both"/>
              <w:rPr>
                <w:color w:val="FF0000"/>
              </w:rPr>
            </w:pPr>
            <w:r w:rsidRPr="00C34AE0">
              <w:rPr>
                <w:color w:val="FF0000"/>
              </w:rPr>
              <w:t xml:space="preserve">2.Публичные слушания проводятся по инициативе населения, Совета муниципального образования или главы </w:t>
            </w:r>
            <w:r w:rsidRPr="00C34AE0">
              <w:rPr>
                <w:color w:val="FF0000"/>
              </w:rPr>
              <w:lastRenderedPageBreak/>
              <w:t>муниципального образования.</w:t>
            </w:r>
          </w:p>
          <w:p w:rsidR="00B96810" w:rsidRPr="00C34AE0" w:rsidRDefault="00B96810" w:rsidP="00B96810">
            <w:pPr>
              <w:ind w:firstLine="709"/>
              <w:jc w:val="both"/>
              <w:rPr>
                <w:color w:val="FF0000"/>
              </w:rPr>
            </w:pPr>
            <w:r w:rsidRPr="00C34AE0">
              <w:rPr>
                <w:color w:val="FF0000"/>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B96810" w:rsidRPr="00C34AE0" w:rsidRDefault="00B96810" w:rsidP="00B96810">
            <w:pPr>
              <w:autoSpaceDE w:val="0"/>
              <w:autoSpaceDN w:val="0"/>
              <w:adjustRightInd w:val="0"/>
              <w:ind w:firstLine="720"/>
              <w:jc w:val="both"/>
              <w:rPr>
                <w:color w:val="FF0000"/>
              </w:rPr>
            </w:pPr>
            <w:r w:rsidRPr="00C34AE0">
              <w:rPr>
                <w:color w:val="FF0000"/>
              </w:rPr>
              <w:t>3. На публичные слушания должны выноситься:</w:t>
            </w:r>
          </w:p>
          <w:p w:rsidR="00B96810" w:rsidRPr="00C34AE0" w:rsidRDefault="00B96810" w:rsidP="00B96810">
            <w:pPr>
              <w:autoSpaceDE w:val="0"/>
              <w:autoSpaceDN w:val="0"/>
              <w:adjustRightInd w:val="0"/>
              <w:ind w:firstLine="720"/>
              <w:jc w:val="both"/>
              <w:rPr>
                <w:color w:val="FF0000"/>
              </w:rPr>
            </w:pPr>
            <w:proofErr w:type="gramStart"/>
            <w:r w:rsidRPr="00C34AE0">
              <w:rPr>
                <w:color w:val="FF000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C34AE0">
                <w:rPr>
                  <w:color w:val="FF0000"/>
                </w:rPr>
                <w:t>Конституции</w:t>
              </w:r>
            </w:hyperlink>
            <w:r w:rsidRPr="00C34AE0">
              <w:rPr>
                <w:color w:val="FF0000"/>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sidRPr="00C34AE0">
              <w:rPr>
                <w:color w:val="FF0000"/>
              </w:rPr>
              <w:t xml:space="preserve"> актами;</w:t>
            </w:r>
          </w:p>
          <w:p w:rsidR="00B96810" w:rsidRPr="00C34AE0" w:rsidRDefault="00B96810" w:rsidP="00B96810">
            <w:pPr>
              <w:autoSpaceDE w:val="0"/>
              <w:autoSpaceDN w:val="0"/>
              <w:adjustRightInd w:val="0"/>
              <w:ind w:firstLine="720"/>
              <w:jc w:val="both"/>
              <w:rPr>
                <w:color w:val="FF0000"/>
              </w:rPr>
            </w:pPr>
            <w:r w:rsidRPr="00C34AE0">
              <w:rPr>
                <w:color w:val="FF0000"/>
              </w:rPr>
              <w:t>2) проект местного бюджета и отчет о его исполнении;</w:t>
            </w:r>
          </w:p>
          <w:p w:rsidR="00B96810" w:rsidRPr="00C34AE0" w:rsidRDefault="00B96810" w:rsidP="00B96810">
            <w:pPr>
              <w:autoSpaceDE w:val="0"/>
              <w:autoSpaceDN w:val="0"/>
              <w:adjustRightInd w:val="0"/>
              <w:ind w:firstLine="720"/>
              <w:jc w:val="both"/>
              <w:rPr>
                <w:color w:val="FF0000"/>
              </w:rPr>
            </w:pPr>
            <w:r w:rsidRPr="00C34AE0">
              <w:rPr>
                <w:color w:val="FF0000"/>
              </w:rPr>
              <w:t>3) прое</w:t>
            </w:r>
            <w:proofErr w:type="gramStart"/>
            <w:r w:rsidRPr="00C34AE0">
              <w:rPr>
                <w:color w:val="FF0000"/>
              </w:rPr>
              <w:t>кт стр</w:t>
            </w:r>
            <w:proofErr w:type="gramEnd"/>
            <w:r w:rsidRPr="00C34AE0">
              <w:rPr>
                <w:color w:val="FF0000"/>
              </w:rPr>
              <w:t>атегии социально-экономического развития муниципального образования;</w:t>
            </w:r>
          </w:p>
          <w:p w:rsidR="00B96810" w:rsidRPr="00C34AE0" w:rsidRDefault="00B96810" w:rsidP="00B96810">
            <w:pPr>
              <w:autoSpaceDE w:val="0"/>
              <w:autoSpaceDN w:val="0"/>
              <w:adjustRightInd w:val="0"/>
              <w:ind w:firstLine="720"/>
              <w:jc w:val="both"/>
              <w:rPr>
                <w:color w:val="FF0000"/>
              </w:rPr>
            </w:pPr>
            <w:r w:rsidRPr="00C34AE0">
              <w:rPr>
                <w:color w:val="FF0000"/>
              </w:rPr>
              <w:t xml:space="preserve">4) вопросы о преобразовании муниципального образования, за исключением случаев, если в соответствии со </w:t>
            </w:r>
            <w:hyperlink w:anchor="sub_13" w:history="1">
              <w:r w:rsidRPr="00C34AE0">
                <w:rPr>
                  <w:color w:val="FF0000"/>
                </w:rPr>
                <w:t>статьей 13</w:t>
              </w:r>
            </w:hyperlink>
            <w:r w:rsidRPr="00C34AE0">
              <w:rPr>
                <w:color w:val="FF000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96810" w:rsidRPr="00C34AE0" w:rsidRDefault="00B96810" w:rsidP="00B96810">
            <w:pPr>
              <w:ind w:firstLine="709"/>
              <w:jc w:val="both"/>
              <w:rPr>
                <w:color w:val="FF0000"/>
              </w:rPr>
            </w:pPr>
            <w:proofErr w:type="gramStart"/>
            <w:r w:rsidRPr="00C34AE0">
              <w:rPr>
                <w:color w:val="FF0000"/>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34AE0">
              <w:rPr>
                <w:color w:val="FF0000"/>
              </w:rPr>
              <w:t xml:space="preserve"> строительства, вопросы изменения одного вида разрешенного использования земельных участков и объектов капитального строительства на </w:t>
            </w:r>
            <w:r w:rsidRPr="00C34AE0">
              <w:rPr>
                <w:color w:val="FF0000"/>
              </w:rPr>
              <w:lastRenderedPageBreak/>
              <w:t>другой вид такого использования при отсутствии утвержденных правил землепользования и застройки</w:t>
            </w:r>
          </w:p>
          <w:p w:rsidR="00AD4631" w:rsidRPr="00C34AE0" w:rsidRDefault="00B96810" w:rsidP="00B96810">
            <w:pPr>
              <w:ind w:firstLine="709"/>
              <w:jc w:val="both"/>
              <w:rPr>
                <w:color w:val="FF0000"/>
              </w:rPr>
            </w:pPr>
            <w:proofErr w:type="gramStart"/>
            <w:r w:rsidRPr="00C34AE0">
              <w:rPr>
                <w:color w:val="FF0000"/>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tc>
      </w:tr>
      <w:tr w:rsidR="00AD4631" w:rsidTr="00B96810">
        <w:trPr>
          <w:trHeight w:val="630"/>
        </w:trPr>
        <w:tc>
          <w:tcPr>
            <w:tcW w:w="1029" w:type="dxa"/>
            <w:tcBorders>
              <w:top w:val="single" w:sz="4" w:space="0" w:color="auto"/>
              <w:left w:val="single" w:sz="4" w:space="0" w:color="auto"/>
              <w:bottom w:val="single" w:sz="4" w:space="0" w:color="auto"/>
              <w:right w:val="single" w:sz="4" w:space="0" w:color="auto"/>
            </w:tcBorders>
            <w:hideMark/>
          </w:tcPr>
          <w:p w:rsidR="00AD4631" w:rsidRDefault="00B96810">
            <w:r>
              <w:lastRenderedPageBreak/>
              <w:t>п.11 ч.1 ст.21</w:t>
            </w:r>
          </w:p>
        </w:tc>
        <w:tc>
          <w:tcPr>
            <w:tcW w:w="4802" w:type="dxa"/>
            <w:tcBorders>
              <w:top w:val="single" w:sz="4" w:space="0" w:color="auto"/>
              <w:left w:val="single" w:sz="4" w:space="0" w:color="auto"/>
              <w:bottom w:val="single" w:sz="4" w:space="0" w:color="auto"/>
              <w:right w:val="single" w:sz="4" w:space="0" w:color="auto"/>
            </w:tcBorders>
            <w:hideMark/>
          </w:tcPr>
          <w:p w:rsidR="00AD4631" w:rsidRDefault="00AD4631" w:rsidP="00B96810">
            <w:pPr>
              <w:ind w:firstLine="720"/>
              <w:jc w:val="both"/>
            </w:pPr>
          </w:p>
        </w:tc>
        <w:tc>
          <w:tcPr>
            <w:tcW w:w="4943" w:type="dxa"/>
            <w:tcBorders>
              <w:top w:val="single" w:sz="4" w:space="0" w:color="auto"/>
              <w:left w:val="single" w:sz="4" w:space="0" w:color="auto"/>
              <w:bottom w:val="single" w:sz="4" w:space="0" w:color="auto"/>
              <w:right w:val="single" w:sz="4" w:space="0" w:color="auto"/>
            </w:tcBorders>
            <w:hideMark/>
          </w:tcPr>
          <w:p w:rsidR="00AD4631" w:rsidRDefault="00B96810" w:rsidP="00B96810">
            <w:pPr>
              <w:ind w:firstLine="709"/>
              <w:jc w:val="both"/>
            </w:pPr>
            <w:r w:rsidRPr="00B96810">
              <w:t>- утверждение правил благоустройства территории муниципального</w:t>
            </w:r>
            <w:r>
              <w:t xml:space="preserve"> образования.</w:t>
            </w:r>
          </w:p>
        </w:tc>
      </w:tr>
      <w:tr w:rsidR="007F4B72" w:rsidTr="006A724B">
        <w:tc>
          <w:tcPr>
            <w:tcW w:w="1029" w:type="dxa"/>
            <w:tcBorders>
              <w:top w:val="single" w:sz="4" w:space="0" w:color="auto"/>
              <w:left w:val="single" w:sz="4" w:space="0" w:color="auto"/>
              <w:bottom w:val="single" w:sz="4" w:space="0" w:color="auto"/>
              <w:right w:val="single" w:sz="4" w:space="0" w:color="auto"/>
            </w:tcBorders>
          </w:tcPr>
          <w:p w:rsidR="007F4B72" w:rsidRDefault="00B96810">
            <w:r>
              <w:t>ч.4</w:t>
            </w:r>
            <w:r w:rsidR="007F4B72">
              <w:t xml:space="preserve"> ст.31</w:t>
            </w:r>
          </w:p>
        </w:tc>
        <w:tc>
          <w:tcPr>
            <w:tcW w:w="4802" w:type="dxa"/>
            <w:tcBorders>
              <w:top w:val="single" w:sz="4" w:space="0" w:color="auto"/>
              <w:left w:val="single" w:sz="4" w:space="0" w:color="auto"/>
              <w:bottom w:val="single" w:sz="4" w:space="0" w:color="auto"/>
              <w:right w:val="single" w:sz="4" w:space="0" w:color="auto"/>
            </w:tcBorders>
          </w:tcPr>
          <w:p w:rsidR="00B96810" w:rsidRPr="00B96810" w:rsidRDefault="00B96810" w:rsidP="00B96810">
            <w:pPr>
              <w:ind w:firstLine="720"/>
              <w:jc w:val="both"/>
            </w:pPr>
            <w:r w:rsidRPr="00B96810">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7F4B72" w:rsidRPr="002D72BC" w:rsidRDefault="007F4B72" w:rsidP="00B96810">
            <w:pPr>
              <w:ind w:firstLine="720"/>
              <w:jc w:val="both"/>
              <w:rPr>
                <w:color w:val="000000" w:themeColor="text1"/>
              </w:rPr>
            </w:pPr>
          </w:p>
        </w:tc>
        <w:tc>
          <w:tcPr>
            <w:tcW w:w="4943" w:type="dxa"/>
            <w:tcBorders>
              <w:top w:val="single" w:sz="4" w:space="0" w:color="auto"/>
              <w:left w:val="single" w:sz="4" w:space="0" w:color="auto"/>
              <w:bottom w:val="single" w:sz="4" w:space="0" w:color="auto"/>
              <w:right w:val="single" w:sz="4" w:space="0" w:color="auto"/>
            </w:tcBorders>
          </w:tcPr>
          <w:p w:rsidR="007F4B72" w:rsidRPr="00B96810" w:rsidRDefault="00B96810" w:rsidP="005141E1">
            <w:pPr>
              <w:jc w:val="both"/>
              <w:rPr>
                <w:color w:val="000000" w:themeColor="text1"/>
              </w:rPr>
            </w:pPr>
            <w:r>
              <w:t xml:space="preserve">        </w:t>
            </w:r>
            <w:proofErr w:type="gramStart"/>
            <w:r w:rsidRPr="00B96810">
              <w:t>4.В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w:t>
            </w:r>
            <w:proofErr w:type="gramEnd"/>
            <w:r w:rsidRPr="00B96810">
              <w:t xml:space="preserve"> образования из своего состава, до вступления решения суда в законную силу.</w:t>
            </w:r>
          </w:p>
        </w:tc>
      </w:tr>
      <w:tr w:rsidR="008C51A4" w:rsidTr="006A724B">
        <w:tc>
          <w:tcPr>
            <w:tcW w:w="1029" w:type="dxa"/>
            <w:tcBorders>
              <w:top w:val="single" w:sz="4" w:space="0" w:color="auto"/>
              <w:left w:val="single" w:sz="4" w:space="0" w:color="auto"/>
              <w:bottom w:val="single" w:sz="4" w:space="0" w:color="auto"/>
              <w:right w:val="single" w:sz="4" w:space="0" w:color="auto"/>
            </w:tcBorders>
          </w:tcPr>
          <w:p w:rsidR="008C51A4" w:rsidRDefault="00B96810">
            <w:r>
              <w:t>ст.5</w:t>
            </w:r>
            <w:r w:rsidR="008C51A4">
              <w:t>0</w:t>
            </w:r>
          </w:p>
        </w:tc>
        <w:tc>
          <w:tcPr>
            <w:tcW w:w="4802" w:type="dxa"/>
            <w:tcBorders>
              <w:top w:val="single" w:sz="4" w:space="0" w:color="auto"/>
              <w:left w:val="single" w:sz="4" w:space="0" w:color="auto"/>
              <w:bottom w:val="single" w:sz="4" w:space="0" w:color="auto"/>
              <w:right w:val="single" w:sz="4" w:space="0" w:color="auto"/>
            </w:tcBorders>
          </w:tcPr>
          <w:p w:rsidR="0031770F" w:rsidRPr="0031770F" w:rsidRDefault="0031770F" w:rsidP="0031770F">
            <w:pPr>
              <w:pStyle w:val="2"/>
              <w:keepLines/>
              <w:widowControl w:val="0"/>
              <w:spacing w:after="0" w:line="240" w:lineRule="auto"/>
              <w:ind w:left="0" w:firstLine="720"/>
              <w:jc w:val="both"/>
              <w:rPr>
                <w:b/>
                <w:bCs/>
              </w:rPr>
            </w:pPr>
            <w:r w:rsidRPr="0031770F">
              <w:rPr>
                <w:b/>
                <w:bCs/>
              </w:rPr>
              <w:t>Статья 50. Средства самообложения граждан</w:t>
            </w:r>
          </w:p>
          <w:p w:rsidR="0031770F" w:rsidRPr="0031770F" w:rsidRDefault="0031770F" w:rsidP="0031770F">
            <w:pPr>
              <w:jc w:val="both"/>
            </w:pPr>
            <w:r>
              <w:t xml:space="preserve">      </w:t>
            </w:r>
            <w:r w:rsidRPr="0031770F">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w:t>
            </w:r>
            <w:r w:rsidRPr="0031770F">
              <w:lastRenderedPageBreak/>
              <w:t>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8C51A4" w:rsidRPr="0031770F" w:rsidRDefault="0031770F" w:rsidP="0031770F">
            <w:pPr>
              <w:ind w:firstLine="720"/>
              <w:jc w:val="both"/>
              <w:rPr>
                <w:sz w:val="28"/>
                <w:szCs w:val="28"/>
              </w:rPr>
            </w:pPr>
            <w:r w:rsidRPr="0031770F">
              <w:t>2. Вопросы введения и использования средств самообложения граждан решаются на местном референдуме.</w:t>
            </w:r>
            <w:r w:rsidRPr="00857F5D">
              <w:rPr>
                <w:sz w:val="28"/>
                <w:szCs w:val="28"/>
              </w:rPr>
              <w:t xml:space="preserve"> </w:t>
            </w:r>
          </w:p>
        </w:tc>
        <w:tc>
          <w:tcPr>
            <w:tcW w:w="4943" w:type="dxa"/>
            <w:tcBorders>
              <w:top w:val="single" w:sz="4" w:space="0" w:color="auto"/>
              <w:left w:val="single" w:sz="4" w:space="0" w:color="auto"/>
              <w:bottom w:val="single" w:sz="4" w:space="0" w:color="auto"/>
              <w:right w:val="single" w:sz="4" w:space="0" w:color="auto"/>
            </w:tcBorders>
          </w:tcPr>
          <w:p w:rsidR="0031770F" w:rsidRPr="0031770F" w:rsidRDefault="0031770F" w:rsidP="0031770F">
            <w:pPr>
              <w:pStyle w:val="2"/>
              <w:keepLines/>
              <w:widowControl w:val="0"/>
              <w:spacing w:after="0" w:line="240" w:lineRule="auto"/>
              <w:ind w:left="0" w:firstLine="720"/>
              <w:jc w:val="both"/>
              <w:rPr>
                <w:b/>
                <w:bCs/>
              </w:rPr>
            </w:pPr>
            <w:r w:rsidRPr="0031770F">
              <w:rPr>
                <w:b/>
                <w:bCs/>
              </w:rPr>
              <w:lastRenderedPageBreak/>
              <w:t>Статья 50. Средства самообложения граждан</w:t>
            </w:r>
          </w:p>
          <w:p w:rsidR="0031770F" w:rsidRPr="0031770F" w:rsidRDefault="0031770F" w:rsidP="0031770F">
            <w:pPr>
              <w:ind w:firstLine="709"/>
              <w:jc w:val="both"/>
            </w:pPr>
            <w:r w:rsidRPr="0031770F">
              <w:t xml:space="preserve">1. </w:t>
            </w:r>
            <w:proofErr w:type="gramStart"/>
            <w:r w:rsidRPr="0031770F">
              <w:t xml:space="preserve">Под средствами самообложения граждан понимаются разовые платежи граждан, осуществляемые для решения конкретных </w:t>
            </w:r>
            <w:hyperlink w:anchor="sub_20110" w:history="1">
              <w:r w:rsidRPr="0031770F">
                <w:t>вопросов местного значения</w:t>
              </w:r>
            </w:hyperlink>
            <w:r w:rsidRPr="0031770F">
              <w:t xml:space="preserve">.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w:t>
            </w:r>
            <w:r w:rsidRPr="0031770F">
              <w:lastRenderedPageBreak/>
              <w:t>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sidRPr="0031770F">
              <w:t xml:space="preserve"> поселения) и для которых размер платежей может быть уменьшен.</w:t>
            </w:r>
          </w:p>
          <w:p w:rsidR="008C51A4" w:rsidRPr="008C51A4" w:rsidRDefault="0031770F" w:rsidP="0031770F">
            <w:pPr>
              <w:ind w:firstLine="720"/>
              <w:jc w:val="both"/>
            </w:pPr>
            <w:r w:rsidRPr="0031770F">
              <w:t xml:space="preserve">2. Вопросы введения и </w:t>
            </w:r>
            <w:proofErr w:type="gramStart"/>
            <w:r w:rsidRPr="0031770F">
              <w:t>использования</w:t>
            </w:r>
            <w:proofErr w:type="gramEnd"/>
            <w:r w:rsidRPr="0031770F">
              <w:t xml:space="preserve"> указанных в </w:t>
            </w:r>
            <w:hyperlink w:anchor="sub_5601" w:history="1">
              <w:r w:rsidRPr="0031770F">
                <w:t>части 1</w:t>
              </w:r>
            </w:hyperlink>
            <w:r w:rsidRPr="0031770F">
              <w:t xml:space="preserve"> настоящей статьи разовых платежей граждан решаются на местном референдуме, а в случаях, предусмотренных </w:t>
            </w:r>
            <w:hyperlink w:anchor="sub_25114" w:history="1">
              <w:r w:rsidRPr="0031770F">
                <w:t>пунктами 4</w:t>
              </w:r>
            </w:hyperlink>
            <w:r w:rsidRPr="0031770F">
              <w:t xml:space="preserve"> и </w:t>
            </w:r>
            <w:hyperlink w:anchor="sub_251141" w:history="1">
              <w:r w:rsidRPr="0031770F">
                <w:t>4.1 части 1 статьи 25.1</w:t>
              </w:r>
            </w:hyperlink>
            <w:r w:rsidRPr="0031770F">
              <w:t xml:space="preserve"> Федерального закона от 6 октября </w:t>
            </w:r>
            <w:smartTag w:uri="urn:schemas-microsoft-com:office:smarttags" w:element="metricconverter">
              <w:smartTagPr>
                <w:attr w:name="ProductID" w:val="2003 г"/>
              </w:smartTagPr>
              <w:r w:rsidRPr="0031770F">
                <w:t>2003 г</w:t>
              </w:r>
            </w:smartTag>
            <w:r w:rsidRPr="0031770F">
              <w:t>. N 131-ФЗ, на сходе граждан.</w:t>
            </w:r>
          </w:p>
        </w:tc>
      </w:tr>
    </w:tbl>
    <w:p w:rsidR="003B3D73" w:rsidRDefault="003B3D73"/>
    <w:p w:rsidR="0031770F" w:rsidRDefault="0031770F"/>
    <w:sectPr w:rsidR="0031770F" w:rsidSect="00AD4631">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7D1"/>
    <w:rsid w:val="00094283"/>
    <w:rsid w:val="000C5861"/>
    <w:rsid w:val="000D1714"/>
    <w:rsid w:val="00193738"/>
    <w:rsid w:val="001E1281"/>
    <w:rsid w:val="001F7C1E"/>
    <w:rsid w:val="002A253F"/>
    <w:rsid w:val="002B5FB9"/>
    <w:rsid w:val="0031770F"/>
    <w:rsid w:val="00354471"/>
    <w:rsid w:val="003A4604"/>
    <w:rsid w:val="003B3D73"/>
    <w:rsid w:val="004176DD"/>
    <w:rsid w:val="004433DA"/>
    <w:rsid w:val="004907FC"/>
    <w:rsid w:val="0049582C"/>
    <w:rsid w:val="005059E1"/>
    <w:rsid w:val="005141E1"/>
    <w:rsid w:val="00524F5A"/>
    <w:rsid w:val="00551EEB"/>
    <w:rsid w:val="005757D1"/>
    <w:rsid w:val="005775F3"/>
    <w:rsid w:val="005F2493"/>
    <w:rsid w:val="006A724B"/>
    <w:rsid w:val="007D38B1"/>
    <w:rsid w:val="007F4B72"/>
    <w:rsid w:val="007F7E2C"/>
    <w:rsid w:val="0084167E"/>
    <w:rsid w:val="008541C7"/>
    <w:rsid w:val="00890BC1"/>
    <w:rsid w:val="0089153E"/>
    <w:rsid w:val="008A206B"/>
    <w:rsid w:val="008C51A4"/>
    <w:rsid w:val="008C687F"/>
    <w:rsid w:val="009D26F3"/>
    <w:rsid w:val="00AD4631"/>
    <w:rsid w:val="00B416BA"/>
    <w:rsid w:val="00B71EE7"/>
    <w:rsid w:val="00B96810"/>
    <w:rsid w:val="00C13C8C"/>
    <w:rsid w:val="00C1781B"/>
    <w:rsid w:val="00C34AE0"/>
    <w:rsid w:val="00E758F5"/>
    <w:rsid w:val="00F74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57D1"/>
    <w:rPr>
      <w:color w:val="0000FF"/>
      <w:u w:val="single"/>
    </w:rPr>
  </w:style>
  <w:style w:type="table" w:styleId="a4">
    <w:name w:val="Table Grid"/>
    <w:basedOn w:val="a1"/>
    <w:rsid w:val="005757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C5861"/>
    <w:pPr>
      <w:ind w:left="720"/>
      <w:contextualSpacing/>
    </w:pPr>
  </w:style>
  <w:style w:type="paragraph" w:customStyle="1" w:styleId="ConsPlusNormal">
    <w:name w:val="ConsPlusNormal"/>
    <w:rsid w:val="00AD463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Title"/>
    <w:basedOn w:val="a"/>
    <w:next w:val="a"/>
    <w:link w:val="a7"/>
    <w:uiPriority w:val="10"/>
    <w:qFormat/>
    <w:rsid w:val="00B968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B96810"/>
    <w:rPr>
      <w:rFonts w:asciiTheme="majorHAnsi" w:eastAsiaTheme="majorEastAsia" w:hAnsiTheme="majorHAnsi" w:cstheme="majorBidi"/>
      <w:color w:val="17365D" w:themeColor="text2" w:themeShade="BF"/>
      <w:spacing w:val="5"/>
      <w:kern w:val="28"/>
      <w:sz w:val="52"/>
      <w:szCs w:val="52"/>
      <w:lang w:eastAsia="ru-RU"/>
    </w:rPr>
  </w:style>
  <w:style w:type="paragraph" w:styleId="2">
    <w:name w:val="Body Text Indent 2"/>
    <w:basedOn w:val="a"/>
    <w:link w:val="20"/>
    <w:rsid w:val="0031770F"/>
    <w:pPr>
      <w:suppressAutoHyphens/>
      <w:spacing w:after="120" w:line="480" w:lineRule="auto"/>
      <w:ind w:left="283"/>
    </w:pPr>
    <w:rPr>
      <w:color w:val="000000"/>
    </w:rPr>
  </w:style>
  <w:style w:type="character" w:customStyle="1" w:styleId="20">
    <w:name w:val="Основной текст с отступом 2 Знак"/>
    <w:basedOn w:val="a0"/>
    <w:link w:val="2"/>
    <w:rsid w:val="0031770F"/>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8187100">
      <w:bodyDiv w:val="1"/>
      <w:marLeft w:val="0"/>
      <w:marRight w:val="0"/>
      <w:marTop w:val="0"/>
      <w:marBottom w:val="0"/>
      <w:divBdr>
        <w:top w:val="none" w:sz="0" w:space="0" w:color="auto"/>
        <w:left w:val="none" w:sz="0" w:space="0" w:color="auto"/>
        <w:bottom w:val="none" w:sz="0" w:space="0" w:color="auto"/>
        <w:right w:val="none" w:sz="0" w:space="0" w:color="auto"/>
      </w:divBdr>
    </w:div>
    <w:div w:id="840853226">
      <w:bodyDiv w:val="1"/>
      <w:marLeft w:val="0"/>
      <w:marRight w:val="0"/>
      <w:marTop w:val="0"/>
      <w:marBottom w:val="0"/>
      <w:divBdr>
        <w:top w:val="none" w:sz="0" w:space="0" w:color="auto"/>
        <w:left w:val="none" w:sz="0" w:space="0" w:color="auto"/>
        <w:bottom w:val="none" w:sz="0" w:space="0" w:color="auto"/>
        <w:right w:val="none" w:sz="0" w:space="0" w:color="auto"/>
      </w:divBdr>
    </w:div>
    <w:div w:id="160676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03000.8000" TargetMode="External"/><Relationship Id="rId5" Type="http://schemas.openxmlformats.org/officeDocument/2006/relationships/hyperlink" Target="consultantplus://offline/ref=C376ADDB70214EA3EA9735385E9EA12ED6A293CEDB80403D39424D00y0K" TargetMode="External"/><Relationship Id="rId4" Type="http://schemas.openxmlformats.org/officeDocument/2006/relationships/hyperlink" Target="consultantplus://offline/ref=AA76AFF3C054294111B4CFF240BE758248BBE035A86A9672E8C32ACFE5A6BF02EEE9E5AED56E21FEiC3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22</cp:revision>
  <cp:lastPrinted>2018-02-02T09:29:00Z</cp:lastPrinted>
  <dcterms:created xsi:type="dcterms:W3CDTF">2017-03-15T10:49:00Z</dcterms:created>
  <dcterms:modified xsi:type="dcterms:W3CDTF">2018-06-25T06:55:00Z</dcterms:modified>
</cp:coreProperties>
</file>